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49" w:rsidRDefault="00B354EB" w:rsidP="00C949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-638175</wp:posOffset>
            </wp:positionV>
            <wp:extent cx="1784350" cy="1407852"/>
            <wp:effectExtent l="0" t="0" r="6350" b="1905"/>
            <wp:wrapNone/>
            <wp:docPr id="1" name="Picture 1" descr="U:\CAMPAIGNS\LIVING WAGE FOUNDATION\Marketing &amp; Comms &amp; Logos\LOGOS ALL\LW JPGS High Res Use RGB\LW JPGS\Foundation\LW_logo_found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MPAIGNS\LIVING WAGE FOUNDATION\Marketing &amp; Comms &amp; Logos\LOGOS ALL\LW JPGS High Res Use RGB\LW JPGS\Foundation\LW_logo_foundation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4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-590550</wp:posOffset>
            </wp:positionV>
            <wp:extent cx="2628900" cy="132114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ull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2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E49" w:rsidRDefault="00047E49" w:rsidP="00C94912">
      <w:pPr>
        <w:jc w:val="both"/>
        <w:rPr>
          <w:rFonts w:ascii="Arial" w:hAnsi="Arial" w:cs="Arial"/>
          <w:b/>
        </w:rPr>
      </w:pPr>
    </w:p>
    <w:p w:rsidR="00047E49" w:rsidRDefault="00047E49" w:rsidP="00047E49">
      <w:pPr>
        <w:jc w:val="right"/>
        <w:rPr>
          <w:rFonts w:ascii="Arial" w:hAnsi="Arial" w:cs="Arial"/>
          <w:b/>
        </w:rPr>
      </w:pPr>
    </w:p>
    <w:p w:rsidR="00047E49" w:rsidRDefault="00047E49" w:rsidP="00C94912">
      <w:pPr>
        <w:jc w:val="both"/>
        <w:rPr>
          <w:rFonts w:ascii="Arial" w:hAnsi="Arial" w:cs="Arial"/>
          <w:b/>
        </w:rPr>
      </w:pPr>
    </w:p>
    <w:p w:rsidR="00047E49" w:rsidRDefault="00047E49" w:rsidP="00C94912">
      <w:pPr>
        <w:jc w:val="both"/>
        <w:rPr>
          <w:rFonts w:ascii="Arial" w:hAnsi="Arial" w:cs="Arial"/>
          <w:b/>
        </w:rPr>
      </w:pPr>
    </w:p>
    <w:p w:rsidR="00B354EB" w:rsidRDefault="00B354EB" w:rsidP="00C94912">
      <w:pPr>
        <w:jc w:val="both"/>
        <w:rPr>
          <w:rFonts w:ascii="Arial" w:hAnsi="Arial" w:cs="Arial"/>
          <w:b/>
        </w:rPr>
      </w:pPr>
    </w:p>
    <w:p w:rsidR="00B354EB" w:rsidRDefault="00B354EB" w:rsidP="00C94912">
      <w:pPr>
        <w:jc w:val="both"/>
        <w:rPr>
          <w:rFonts w:ascii="Arial" w:hAnsi="Arial" w:cs="Arial"/>
          <w:b/>
        </w:rPr>
      </w:pPr>
    </w:p>
    <w:p w:rsidR="00B354EB" w:rsidRDefault="00B354EB" w:rsidP="00C94912">
      <w:pPr>
        <w:jc w:val="both"/>
        <w:rPr>
          <w:rFonts w:ascii="Arial" w:hAnsi="Arial" w:cs="Arial"/>
          <w:b/>
        </w:rPr>
      </w:pPr>
    </w:p>
    <w:p w:rsidR="00763F88" w:rsidRPr="00763F88" w:rsidRDefault="00845178" w:rsidP="00C949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EVERGREEN CARE BEXLEY </w:t>
      </w:r>
      <w:r w:rsidR="00763F88" w:rsidRPr="00763F88">
        <w:rPr>
          <w:rFonts w:ascii="Arial" w:hAnsi="Arial" w:cs="Arial"/>
          <w:b/>
        </w:rPr>
        <w:t>CELEBRATES LIVING WAGE COMMITMENT</w:t>
      </w:r>
    </w:p>
    <w:p w:rsidR="00763F88" w:rsidRDefault="00763F88" w:rsidP="00C94912">
      <w:pPr>
        <w:jc w:val="both"/>
        <w:rPr>
          <w:rFonts w:ascii="Arial" w:hAnsi="Arial" w:cs="Arial"/>
          <w:sz w:val="20"/>
          <w:szCs w:val="20"/>
        </w:rPr>
      </w:pPr>
    </w:p>
    <w:p w:rsidR="00B354EB" w:rsidRDefault="00B354EB" w:rsidP="00C94912">
      <w:pPr>
        <w:jc w:val="both"/>
        <w:rPr>
          <w:rFonts w:ascii="Arial" w:hAnsi="Arial" w:cs="Arial"/>
          <w:b/>
          <w:sz w:val="20"/>
          <w:szCs w:val="20"/>
        </w:rPr>
      </w:pPr>
    </w:p>
    <w:p w:rsidR="00C94912" w:rsidRDefault="00C94912" w:rsidP="00C9491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3F88">
        <w:rPr>
          <w:rFonts w:ascii="Arial" w:hAnsi="Arial" w:cs="Arial"/>
          <w:b/>
          <w:sz w:val="20"/>
          <w:szCs w:val="20"/>
        </w:rPr>
        <w:t xml:space="preserve">The Living Wage Foundation is pleased to announce that </w:t>
      </w:r>
      <w:r w:rsidR="00845178">
        <w:rPr>
          <w:rFonts w:ascii="Arial" w:hAnsi="Arial" w:cs="Arial"/>
          <w:b/>
          <w:sz w:val="20"/>
          <w:szCs w:val="20"/>
        </w:rPr>
        <w:t>Evergreen Care Bexley</w:t>
      </w:r>
      <w:r w:rsidR="00590DCC" w:rsidRPr="00590DCC">
        <w:rPr>
          <w:rFonts w:ascii="Arial" w:hAnsi="Arial" w:cs="Arial"/>
          <w:b/>
          <w:sz w:val="20"/>
          <w:szCs w:val="20"/>
        </w:rPr>
        <w:t xml:space="preserve"> </w:t>
      </w:r>
      <w:r w:rsidR="00590DCC">
        <w:rPr>
          <w:rFonts w:ascii="Arial" w:hAnsi="Arial" w:cs="Arial"/>
          <w:b/>
          <w:sz w:val="20"/>
          <w:szCs w:val="20"/>
        </w:rPr>
        <w:t xml:space="preserve">has today </w:t>
      </w:r>
      <w:r w:rsidRPr="00763F88">
        <w:rPr>
          <w:rFonts w:ascii="Arial" w:hAnsi="Arial" w:cs="Arial"/>
          <w:b/>
          <w:sz w:val="20"/>
          <w:szCs w:val="20"/>
        </w:rPr>
        <w:t>accredited as a Living Wage employer.</w:t>
      </w:r>
    </w:p>
    <w:p w:rsidR="00187173" w:rsidRDefault="00187173" w:rsidP="00C94912">
      <w:pPr>
        <w:jc w:val="both"/>
        <w:rPr>
          <w:rFonts w:ascii="Arial" w:hAnsi="Arial" w:cs="Arial"/>
          <w:b/>
          <w:sz w:val="20"/>
          <w:szCs w:val="20"/>
        </w:rPr>
      </w:pPr>
    </w:p>
    <w:p w:rsidR="0089272B" w:rsidRPr="00CB1F53" w:rsidRDefault="00187173" w:rsidP="00892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Living Wage commitment will see everyone working at </w:t>
      </w:r>
      <w:r w:rsidR="00845178">
        <w:rPr>
          <w:rFonts w:ascii="Arial" w:hAnsi="Arial" w:cs="Arial"/>
          <w:sz w:val="20"/>
          <w:szCs w:val="20"/>
        </w:rPr>
        <w:t>Evergreen Care Bexley</w:t>
      </w:r>
      <w:r>
        <w:rPr>
          <w:rFonts w:ascii="Arial" w:hAnsi="Arial" w:cs="Arial"/>
          <w:sz w:val="20"/>
          <w:szCs w:val="20"/>
        </w:rPr>
        <w:t>, regardless of whether they are permanent employees or third-party contractors; recei</w:t>
      </w:r>
      <w:r w:rsidR="001B2079">
        <w:rPr>
          <w:rFonts w:ascii="Arial" w:hAnsi="Arial" w:cs="Arial"/>
          <w:sz w:val="20"/>
          <w:szCs w:val="20"/>
        </w:rPr>
        <w:t>v</w:t>
      </w:r>
      <w:r w:rsidR="00276D41">
        <w:rPr>
          <w:rFonts w:ascii="Arial" w:hAnsi="Arial" w:cs="Arial"/>
          <w:sz w:val="20"/>
          <w:szCs w:val="20"/>
        </w:rPr>
        <w:t>e a minimum hourly wage of £9.</w:t>
      </w:r>
      <w:r w:rsidR="00420245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-</w:t>
      </w:r>
      <w:r w:rsidR="001B20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significantly higher than t</w:t>
      </w:r>
      <w:r w:rsidR="003A7407">
        <w:rPr>
          <w:rFonts w:ascii="Arial" w:hAnsi="Arial" w:cs="Arial"/>
          <w:sz w:val="20"/>
          <w:szCs w:val="20"/>
        </w:rPr>
        <w:t>he national minimum wage of £6.</w:t>
      </w:r>
      <w:r w:rsidR="00445FFE">
        <w:rPr>
          <w:rFonts w:ascii="Arial" w:hAnsi="Arial" w:cs="Arial"/>
          <w:sz w:val="20"/>
          <w:szCs w:val="20"/>
        </w:rPr>
        <w:t>95</w:t>
      </w:r>
      <w:r w:rsidR="0089272B">
        <w:rPr>
          <w:rFonts w:ascii="Arial" w:hAnsi="Arial" w:cs="Arial"/>
          <w:sz w:val="20"/>
          <w:szCs w:val="20"/>
        </w:rPr>
        <w:t xml:space="preserve"> </w:t>
      </w:r>
      <w:r w:rsidR="0089272B" w:rsidRPr="00CB1F53">
        <w:rPr>
          <w:rFonts w:ascii="Arial" w:hAnsi="Arial" w:cs="Arial"/>
          <w:sz w:val="20"/>
          <w:szCs w:val="20"/>
        </w:rPr>
        <w:t xml:space="preserve">and the new </w:t>
      </w:r>
      <w:r w:rsidR="0089272B">
        <w:rPr>
          <w:rFonts w:ascii="Arial" w:hAnsi="Arial" w:cs="Arial"/>
          <w:sz w:val="20"/>
          <w:szCs w:val="20"/>
        </w:rPr>
        <w:t xml:space="preserve">minimum wage </w:t>
      </w:r>
      <w:r w:rsidR="0089272B" w:rsidRPr="00CB1F53">
        <w:rPr>
          <w:rFonts w:ascii="Arial" w:hAnsi="Arial" w:cs="Arial"/>
          <w:sz w:val="20"/>
          <w:szCs w:val="20"/>
        </w:rPr>
        <w:t xml:space="preserve">premium for over 25s </w:t>
      </w:r>
      <w:r w:rsidR="0089272B">
        <w:rPr>
          <w:rFonts w:ascii="Arial" w:hAnsi="Arial" w:cs="Arial"/>
          <w:sz w:val="20"/>
          <w:szCs w:val="20"/>
        </w:rPr>
        <w:t>of £7.20 per hour introduced this April.</w:t>
      </w:r>
    </w:p>
    <w:p w:rsidR="00187173" w:rsidRDefault="00187173" w:rsidP="001871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87173" w:rsidRPr="00763F88" w:rsidRDefault="00187173" w:rsidP="00C94912">
      <w:pPr>
        <w:jc w:val="both"/>
        <w:rPr>
          <w:rFonts w:ascii="Arial" w:hAnsi="Arial" w:cs="Arial"/>
          <w:b/>
          <w:sz w:val="20"/>
          <w:szCs w:val="20"/>
        </w:rPr>
      </w:pPr>
    </w:p>
    <w:p w:rsidR="009B5AAE" w:rsidRPr="00763F88" w:rsidRDefault="00187173" w:rsidP="009B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Living Wage </w:t>
      </w:r>
      <w:r w:rsidR="009B5AAE" w:rsidRPr="00763F88">
        <w:rPr>
          <w:rFonts w:ascii="Arial" w:hAnsi="Arial" w:cs="Arial"/>
          <w:sz w:val="20"/>
          <w:szCs w:val="20"/>
        </w:rPr>
        <w:t xml:space="preserve">is an hourly rate set independently and updated annually. The Living Wage is calculated according to the basic cost of living </w:t>
      </w:r>
      <w:r w:rsidR="005B4B52" w:rsidRPr="00763F88">
        <w:rPr>
          <w:rFonts w:ascii="Arial" w:hAnsi="Arial" w:cs="Arial"/>
          <w:sz w:val="20"/>
          <w:szCs w:val="20"/>
        </w:rPr>
        <w:t>using</w:t>
      </w:r>
      <w:r w:rsidR="009B5AAE" w:rsidRPr="00763F88">
        <w:rPr>
          <w:rFonts w:ascii="Arial" w:hAnsi="Arial" w:cs="Arial"/>
          <w:sz w:val="20"/>
          <w:szCs w:val="20"/>
        </w:rPr>
        <w:t xml:space="preserve"> the ‘Minimum Income Standard’ for the UK. Decisions about what to include in this standard are set by the public; it is a social consensus about what people need to make ends meet.</w:t>
      </w:r>
    </w:p>
    <w:p w:rsidR="009B5AAE" w:rsidRDefault="009B5AAE" w:rsidP="009B5AAE">
      <w:pPr>
        <w:pStyle w:val="NoSpacing"/>
        <w:rPr>
          <w:rFonts w:ascii="Arial" w:hAnsi="Arial" w:cs="Arial"/>
          <w:sz w:val="20"/>
          <w:szCs w:val="20"/>
        </w:rPr>
      </w:pPr>
    </w:p>
    <w:p w:rsidR="00763F88" w:rsidRPr="00763F88" w:rsidRDefault="00845178" w:rsidP="009B5AA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“The ethos of Evergreen has always been to ‘look after our staff as well as we look after our clients’. By becoming a Living Wage Employer we are showing our appreciation to our staff for their hard work and commitment to their clients and to Evergreen”.</w:t>
      </w:r>
    </w:p>
    <w:p w:rsidR="009B5AAE" w:rsidRPr="00763F88" w:rsidRDefault="009B5AAE" w:rsidP="009B5AAE">
      <w:pPr>
        <w:pStyle w:val="NoSpacing"/>
        <w:rPr>
          <w:rFonts w:ascii="Arial" w:hAnsi="Arial" w:cs="Arial"/>
          <w:sz w:val="20"/>
          <w:szCs w:val="20"/>
        </w:rPr>
      </w:pPr>
    </w:p>
    <w:p w:rsidR="009B5AAE" w:rsidRDefault="009B5AAE" w:rsidP="009B5AAE">
      <w:pPr>
        <w:pStyle w:val="NoSpacing"/>
        <w:rPr>
          <w:rFonts w:ascii="Arial" w:hAnsi="Arial" w:cs="Arial"/>
          <w:sz w:val="20"/>
          <w:szCs w:val="20"/>
        </w:rPr>
      </w:pPr>
      <w:r w:rsidRPr="00763F88">
        <w:rPr>
          <w:rFonts w:ascii="Arial" w:hAnsi="Arial" w:cs="Arial"/>
          <w:sz w:val="20"/>
          <w:szCs w:val="20"/>
        </w:rPr>
        <w:t>Employers choose to pay the Living Wage on a voluntary basis. The Living Wage enjoys cross party support, with public backing from the Prime Minister and the Leader of the Opposition.</w:t>
      </w:r>
    </w:p>
    <w:p w:rsidR="00763F88" w:rsidRPr="00763F88" w:rsidRDefault="00763F88" w:rsidP="009B5AAE">
      <w:pPr>
        <w:pStyle w:val="NoSpacing"/>
        <w:rPr>
          <w:rFonts w:ascii="Arial" w:hAnsi="Arial" w:cs="Arial"/>
          <w:sz w:val="20"/>
          <w:szCs w:val="20"/>
        </w:rPr>
      </w:pPr>
    </w:p>
    <w:p w:rsidR="0089272B" w:rsidRPr="00763F88" w:rsidRDefault="00763F88" w:rsidP="0089272B">
      <w:pPr>
        <w:jc w:val="both"/>
        <w:rPr>
          <w:rFonts w:ascii="Arial" w:hAnsi="Arial" w:cs="Arial"/>
          <w:sz w:val="20"/>
          <w:szCs w:val="20"/>
        </w:rPr>
      </w:pPr>
      <w:r w:rsidRPr="00763F88">
        <w:rPr>
          <w:rFonts w:ascii="Arial" w:hAnsi="Arial" w:cs="Arial"/>
          <w:b/>
          <w:sz w:val="20"/>
          <w:szCs w:val="20"/>
        </w:rPr>
        <w:t xml:space="preserve">Living Wage Foundation Director, </w:t>
      </w:r>
      <w:r w:rsidR="0060697F">
        <w:rPr>
          <w:rFonts w:ascii="Arial" w:hAnsi="Arial" w:cs="Arial"/>
          <w:b/>
          <w:sz w:val="20"/>
          <w:szCs w:val="20"/>
        </w:rPr>
        <w:t>Katherine Chapman</w:t>
      </w:r>
      <w:r w:rsidRPr="00763F88">
        <w:rPr>
          <w:rFonts w:ascii="Arial" w:hAnsi="Arial" w:cs="Arial"/>
          <w:sz w:val="20"/>
          <w:szCs w:val="20"/>
        </w:rPr>
        <w:t xml:space="preserve"> said: </w:t>
      </w:r>
      <w:r w:rsidR="0089272B" w:rsidRPr="00763F88">
        <w:rPr>
          <w:rFonts w:ascii="Arial" w:hAnsi="Arial" w:cs="Arial"/>
          <w:sz w:val="20"/>
          <w:szCs w:val="20"/>
        </w:rPr>
        <w:t xml:space="preserve">“We are delighted to welcome </w:t>
      </w:r>
      <w:r w:rsidR="00845178">
        <w:rPr>
          <w:rFonts w:ascii="Arial" w:hAnsi="Arial" w:cs="Arial"/>
          <w:sz w:val="20"/>
          <w:szCs w:val="20"/>
        </w:rPr>
        <w:t xml:space="preserve">Evergreen Care Bexley </w:t>
      </w:r>
      <w:r w:rsidR="0089272B" w:rsidRPr="00763F88">
        <w:rPr>
          <w:rFonts w:ascii="Arial" w:hAnsi="Arial" w:cs="Arial"/>
          <w:sz w:val="20"/>
          <w:szCs w:val="20"/>
        </w:rPr>
        <w:t xml:space="preserve">to the Living Wage movement as an accredited employer. </w:t>
      </w:r>
    </w:p>
    <w:p w:rsidR="0089272B" w:rsidRPr="00763F88" w:rsidRDefault="0089272B" w:rsidP="0089272B">
      <w:pPr>
        <w:jc w:val="both"/>
        <w:rPr>
          <w:rFonts w:ascii="Arial" w:hAnsi="Arial" w:cs="Arial"/>
          <w:sz w:val="20"/>
          <w:szCs w:val="20"/>
        </w:rPr>
      </w:pPr>
    </w:p>
    <w:p w:rsidR="0089272B" w:rsidRPr="00763F88" w:rsidRDefault="0089272B" w:rsidP="0089272B">
      <w:pPr>
        <w:spacing w:after="192"/>
        <w:textAlignment w:val="baseline"/>
        <w:rPr>
          <w:rFonts w:ascii="Arial" w:hAnsi="Arial" w:cs="Arial"/>
          <w:sz w:val="20"/>
          <w:szCs w:val="20"/>
        </w:rPr>
      </w:pPr>
      <w:r w:rsidRPr="00763F88">
        <w:rPr>
          <w:rFonts w:ascii="Arial" w:hAnsi="Arial" w:cs="Arial"/>
          <w:sz w:val="20"/>
          <w:szCs w:val="20"/>
        </w:rPr>
        <w:t>“The best employers are voluntarily signing up to pay the Living Wage now. The Living Wage is a robust calculation that reflects the real cost of living, rewarding a hard day’s work with a fair day’s pay.</w:t>
      </w:r>
    </w:p>
    <w:p w:rsidR="00763F88" w:rsidRPr="00763F88" w:rsidRDefault="00420245" w:rsidP="00763F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“We have accredited nearly 3,0</w:t>
      </w:r>
      <w:r w:rsidR="00207E5C">
        <w:rPr>
          <w:rFonts w:ascii="Arial" w:hAnsi="Arial" w:cs="Arial"/>
          <w:sz w:val="20"/>
          <w:szCs w:val="20"/>
        </w:rPr>
        <w:t>00</w:t>
      </w:r>
      <w:r w:rsidR="00763F88" w:rsidRPr="00763F88">
        <w:rPr>
          <w:rFonts w:ascii="Arial" w:hAnsi="Arial" w:cs="Arial"/>
          <w:sz w:val="20"/>
          <w:szCs w:val="20"/>
        </w:rPr>
        <w:t xml:space="preserve"> leading employers, including </w:t>
      </w:r>
      <w:r w:rsidR="00845178">
        <w:rPr>
          <w:rFonts w:ascii="Arial" w:hAnsi="Arial" w:cs="Arial"/>
          <w:sz w:val="20"/>
          <w:szCs w:val="20"/>
        </w:rPr>
        <w:t>Evergreen Care Bexley</w:t>
      </w:r>
      <w:r w:rsidR="00763F88" w:rsidRPr="00763F88">
        <w:rPr>
          <w:rFonts w:ascii="Arial" w:hAnsi="Arial" w:cs="Arial"/>
          <w:sz w:val="20"/>
          <w:szCs w:val="20"/>
        </w:rPr>
        <w:t xml:space="preserve">, ranging from independent printers, </w:t>
      </w:r>
      <w:r w:rsidR="00790CA8">
        <w:rPr>
          <w:rFonts w:ascii="Arial" w:hAnsi="Arial" w:cs="Arial"/>
          <w:sz w:val="20"/>
          <w:szCs w:val="20"/>
        </w:rPr>
        <w:t>bookshops</w:t>
      </w:r>
      <w:r w:rsidR="00763F88" w:rsidRPr="00763F88">
        <w:rPr>
          <w:rFonts w:ascii="Arial" w:hAnsi="Arial" w:cs="Arial"/>
          <w:sz w:val="20"/>
          <w:szCs w:val="20"/>
        </w:rPr>
        <w:t xml:space="preserve"> and breweries, to well-known companies such as Nationwide, Aviva and SSE. These businesses recognise that clinging to the </w:t>
      </w:r>
      <w:r>
        <w:rPr>
          <w:rFonts w:ascii="Arial" w:hAnsi="Arial" w:cs="Arial"/>
          <w:sz w:val="20"/>
          <w:szCs w:val="20"/>
        </w:rPr>
        <w:t>National Living Wage</w:t>
      </w:r>
      <w:r w:rsidR="00763F88" w:rsidRPr="00763F88">
        <w:rPr>
          <w:rFonts w:ascii="Arial" w:hAnsi="Arial" w:cs="Arial"/>
          <w:sz w:val="20"/>
          <w:szCs w:val="20"/>
        </w:rPr>
        <w:t xml:space="preserve"> is not good for business. Cus</w:t>
      </w:r>
      <w:r w:rsidR="0089272B">
        <w:rPr>
          <w:rFonts w:ascii="Arial" w:hAnsi="Arial" w:cs="Arial"/>
          <w:sz w:val="20"/>
          <w:szCs w:val="20"/>
        </w:rPr>
        <w:t>tomers expect better than that.</w:t>
      </w:r>
      <w:r w:rsidR="00763F88" w:rsidRPr="00763F88">
        <w:rPr>
          <w:rFonts w:ascii="Arial" w:hAnsi="Arial" w:cs="Arial"/>
          <w:sz w:val="20"/>
          <w:szCs w:val="20"/>
        </w:rPr>
        <w:t>"</w:t>
      </w:r>
    </w:p>
    <w:p w:rsidR="0010315F" w:rsidRDefault="0010315F">
      <w:pPr>
        <w:rPr>
          <w:rFonts w:ascii="Arial" w:hAnsi="Arial" w:cs="Arial"/>
          <w:sz w:val="20"/>
          <w:szCs w:val="20"/>
        </w:rPr>
      </w:pPr>
    </w:p>
    <w:p w:rsidR="00763F88" w:rsidRDefault="00763F88" w:rsidP="00763F88">
      <w:pPr>
        <w:rPr>
          <w:rFonts w:ascii="Arial" w:hAnsi="Arial" w:cs="Arial"/>
          <w:b/>
          <w:sz w:val="20"/>
          <w:szCs w:val="20"/>
        </w:rPr>
      </w:pPr>
    </w:p>
    <w:p w:rsidR="00763F88" w:rsidRPr="00590DCC" w:rsidRDefault="00CC2D80" w:rsidP="003466E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Shazia Ejaz</w:t>
      </w:r>
      <w:r w:rsidR="00763F88" w:rsidRPr="00590DCC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Pr="006A0BDF">
          <w:rPr>
            <w:rStyle w:val="Hyperlink"/>
            <w:rFonts w:ascii="Arial" w:hAnsi="Arial" w:cs="Arial"/>
            <w:sz w:val="20"/>
            <w:szCs w:val="20"/>
          </w:rPr>
          <w:t>shazia.ejaz@citizensuk.org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9272B" w:rsidRDefault="003466EC" w:rsidP="0089272B">
      <w:pPr>
        <w:pStyle w:val="NoSpacing"/>
        <w:contextualSpacing/>
        <w:rPr>
          <w:rStyle w:val="Hyperlink"/>
          <w:rFonts w:ascii="Arial" w:hAnsi="Arial" w:cs="Arial"/>
          <w:sz w:val="20"/>
          <w:szCs w:val="20"/>
        </w:rPr>
      </w:pPr>
      <w:r w:rsidRPr="003466EC">
        <w:br/>
      </w:r>
      <w:r w:rsidR="0089272B">
        <w:rPr>
          <w:rStyle w:val="Hyperlink"/>
          <w:rFonts w:ascii="Arial" w:hAnsi="Arial" w:cs="Arial"/>
          <w:sz w:val="20"/>
          <w:szCs w:val="20"/>
        </w:rPr>
        <w:t>Or</w:t>
      </w:r>
    </w:p>
    <w:p w:rsidR="00B354EB" w:rsidRDefault="00B354EB" w:rsidP="0089272B">
      <w:pPr>
        <w:pStyle w:val="NoSpacing"/>
        <w:contextualSpacing/>
        <w:rPr>
          <w:rStyle w:val="Hyperlink"/>
          <w:rFonts w:ascii="Arial" w:hAnsi="Arial" w:cs="Arial"/>
          <w:sz w:val="20"/>
          <w:szCs w:val="20"/>
        </w:rPr>
      </w:pPr>
    </w:p>
    <w:p w:rsidR="0089272B" w:rsidRDefault="0089272B" w:rsidP="0089272B">
      <w:pPr>
        <w:pStyle w:val="NoSpacing"/>
        <w:contextualSpacing/>
        <w:rPr>
          <w:rStyle w:val="Hyperlink"/>
          <w:rFonts w:ascii="Arial" w:hAnsi="Arial" w:cs="Arial"/>
          <w:sz w:val="20"/>
          <w:szCs w:val="20"/>
        </w:rPr>
      </w:pPr>
      <w:proofErr w:type="spellStart"/>
      <w:r>
        <w:rPr>
          <w:rStyle w:val="Hyperlink"/>
          <w:rFonts w:ascii="Arial" w:hAnsi="Arial" w:cs="Arial"/>
          <w:sz w:val="20"/>
          <w:szCs w:val="20"/>
        </w:rPr>
        <w:t>Esmat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t>Jeraj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t>, 07809608786, esmat.jeraj@citizensuk.org</w:t>
      </w:r>
    </w:p>
    <w:p w:rsidR="003466EC" w:rsidRPr="00FC0163" w:rsidRDefault="003466EC" w:rsidP="00763F88">
      <w:pPr>
        <w:rPr>
          <w:rFonts w:ascii="Arial" w:hAnsi="Arial" w:cs="Arial"/>
          <w:sz w:val="20"/>
          <w:szCs w:val="20"/>
        </w:rPr>
      </w:pPr>
    </w:p>
    <w:p w:rsidR="0089272B" w:rsidRPr="009B5AAE" w:rsidRDefault="003466EC" w:rsidP="00B354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763F88" w:rsidRPr="009B5AAE" w:rsidRDefault="00763F88">
      <w:pPr>
        <w:rPr>
          <w:rFonts w:ascii="Arial" w:hAnsi="Arial" w:cs="Arial"/>
          <w:sz w:val="20"/>
          <w:szCs w:val="20"/>
        </w:rPr>
      </w:pPr>
    </w:p>
    <w:sectPr w:rsidR="00763F88" w:rsidRPr="009B5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41"/>
    <w:rsid w:val="00047E49"/>
    <w:rsid w:val="0010315F"/>
    <w:rsid w:val="00116BBD"/>
    <w:rsid w:val="00187173"/>
    <w:rsid w:val="001B2079"/>
    <w:rsid w:val="00204032"/>
    <w:rsid w:val="00207E5C"/>
    <w:rsid w:val="00276D41"/>
    <w:rsid w:val="003466EC"/>
    <w:rsid w:val="0038040A"/>
    <w:rsid w:val="003A7407"/>
    <w:rsid w:val="00420245"/>
    <w:rsid w:val="00445FFE"/>
    <w:rsid w:val="004A0D9E"/>
    <w:rsid w:val="00590DCC"/>
    <w:rsid w:val="005B4B52"/>
    <w:rsid w:val="0060697F"/>
    <w:rsid w:val="00682B58"/>
    <w:rsid w:val="00763F88"/>
    <w:rsid w:val="00790CA8"/>
    <w:rsid w:val="008344D7"/>
    <w:rsid w:val="00845178"/>
    <w:rsid w:val="008807EA"/>
    <w:rsid w:val="0089272B"/>
    <w:rsid w:val="009B5AAE"/>
    <w:rsid w:val="00A02741"/>
    <w:rsid w:val="00A61CA7"/>
    <w:rsid w:val="00AA6155"/>
    <w:rsid w:val="00B354EB"/>
    <w:rsid w:val="00B71214"/>
    <w:rsid w:val="00BD322C"/>
    <w:rsid w:val="00C238C5"/>
    <w:rsid w:val="00C576F7"/>
    <w:rsid w:val="00C824FB"/>
    <w:rsid w:val="00C94912"/>
    <w:rsid w:val="00CC2D80"/>
    <w:rsid w:val="00CC42B0"/>
    <w:rsid w:val="00E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27B2F-23E9-4423-A347-7D0D5FB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AA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763F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4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zia.ejaz@citizensuk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Owen</dc:creator>
  <cp:lastModifiedBy>Peter</cp:lastModifiedBy>
  <cp:revision>2</cp:revision>
  <dcterms:created xsi:type="dcterms:W3CDTF">2017-02-08T13:55:00Z</dcterms:created>
  <dcterms:modified xsi:type="dcterms:W3CDTF">2017-02-08T13:55:00Z</dcterms:modified>
</cp:coreProperties>
</file>